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88" w:rsidRPr="00005D7F" w:rsidRDefault="002D40BB" w:rsidP="00220C85">
      <w:pPr>
        <w:pStyle w:val="Heading1"/>
        <w:spacing w:before="0" w:after="0"/>
        <w:jc w:val="center"/>
        <w:rPr>
          <w:b/>
          <w:color w:val="C00000"/>
        </w:rPr>
      </w:pPr>
      <w:r w:rsidRPr="00005D7F">
        <w:rPr>
          <w:b/>
          <w:color w:val="C00000"/>
        </w:rPr>
        <w:t xml:space="preserve">Senator Manchin Works for </w:t>
      </w:r>
      <w:r w:rsidR="00517025">
        <w:rPr>
          <w:b/>
          <w:color w:val="C00000"/>
        </w:rPr>
        <w:t>Parkersburg</w:t>
      </w:r>
      <w:r w:rsidR="002B7199">
        <w:rPr>
          <w:b/>
          <w:color w:val="C00000"/>
        </w:rPr>
        <w:t xml:space="preserve"> and Wood County</w:t>
      </w:r>
      <w:bookmarkStart w:id="0" w:name="_GoBack"/>
      <w:bookmarkEnd w:id="0"/>
    </w:p>
    <w:p w:rsidR="008D76B9" w:rsidRPr="008D76B9" w:rsidRDefault="008D76B9" w:rsidP="008D76B9"/>
    <w:p w:rsidR="002D40BB" w:rsidRPr="00005D7F" w:rsidRDefault="003741E3" w:rsidP="00220C85">
      <w:pPr>
        <w:pStyle w:val="Heading2"/>
        <w:spacing w:before="0"/>
        <w:jc w:val="center"/>
        <w:rPr>
          <w:b/>
          <w:color w:val="FFC000"/>
        </w:rPr>
      </w:pPr>
      <w:r w:rsidRPr="00005D7F">
        <w:rPr>
          <w:b/>
          <w:color w:val="FFC000"/>
        </w:rPr>
        <w:t xml:space="preserve">Investing in </w:t>
      </w:r>
      <w:r w:rsidR="008D76B9">
        <w:rPr>
          <w:b/>
          <w:color w:val="FFC000"/>
        </w:rPr>
        <w:t>Parkersburg</w:t>
      </w:r>
    </w:p>
    <w:p w:rsidR="000D2D63" w:rsidRPr="00220C85" w:rsidRDefault="000D2D63" w:rsidP="00220C85">
      <w:pPr>
        <w:pStyle w:val="ListParagraph"/>
        <w:spacing w:after="0" w:line="240" w:lineRule="auto"/>
        <w:rPr>
          <w:sz w:val="22"/>
          <w:szCs w:val="22"/>
        </w:rPr>
      </w:pPr>
    </w:p>
    <w:p w:rsidR="003703D4" w:rsidRPr="003703D4" w:rsidRDefault="003703D4" w:rsidP="003703D4">
      <w:pPr>
        <w:spacing w:after="0" w:line="240" w:lineRule="auto"/>
        <w:contextualSpacing/>
        <w:rPr>
          <w:rFonts w:ascii="Tw Cen MT" w:eastAsia="Times New Roman" w:hAnsi="Tw Cen MT" w:cs="Times New Roman"/>
          <w:sz w:val="22"/>
          <w:szCs w:val="22"/>
        </w:rPr>
      </w:pPr>
      <w:r w:rsidRPr="003703D4">
        <w:rPr>
          <w:rFonts w:ascii="Tw Cen MT" w:eastAsia="Times New Roman" w:hAnsi="Tw Cen MT" w:cs="Times New Roman"/>
          <w:sz w:val="22"/>
          <w:szCs w:val="22"/>
        </w:rPr>
        <w:t xml:space="preserve">Through his work on the Senate Appropriations Committee, Senator Manchin has helped direct </w:t>
      </w:r>
      <w:r w:rsidR="008D76B9">
        <w:rPr>
          <w:rFonts w:ascii="Tw Cen MT" w:eastAsia="Times New Roman" w:hAnsi="Tw Cen MT" w:cs="Times New Roman"/>
          <w:sz w:val="22"/>
          <w:szCs w:val="22"/>
        </w:rPr>
        <w:t>nearly</w:t>
      </w:r>
      <w:r w:rsidRPr="003703D4">
        <w:rPr>
          <w:rFonts w:ascii="Tw Cen MT" w:eastAsia="Times New Roman" w:hAnsi="Tw Cen MT" w:cs="Times New Roman"/>
          <w:sz w:val="22"/>
          <w:szCs w:val="22"/>
        </w:rPr>
        <w:t xml:space="preserve"> $</w:t>
      </w:r>
      <w:r w:rsidR="008D76B9">
        <w:rPr>
          <w:rFonts w:ascii="Tw Cen MT" w:eastAsia="Times New Roman" w:hAnsi="Tw Cen MT" w:cs="Times New Roman"/>
          <w:sz w:val="22"/>
          <w:szCs w:val="22"/>
        </w:rPr>
        <w:t>17</w:t>
      </w:r>
      <w:r w:rsidRPr="003703D4">
        <w:rPr>
          <w:rFonts w:ascii="Tw Cen MT" w:eastAsia="Times New Roman" w:hAnsi="Tw Cen MT" w:cs="Times New Roman"/>
          <w:sz w:val="22"/>
          <w:szCs w:val="22"/>
        </w:rPr>
        <w:t xml:space="preserve"> million in federal investment in </w:t>
      </w:r>
      <w:r w:rsidR="00A65535">
        <w:rPr>
          <w:rFonts w:ascii="Tw Cen MT" w:eastAsia="Times New Roman" w:hAnsi="Tw Cen MT" w:cs="Times New Roman"/>
          <w:sz w:val="22"/>
          <w:szCs w:val="22"/>
        </w:rPr>
        <w:t>Wood</w:t>
      </w:r>
      <w:r w:rsidRPr="003703D4">
        <w:rPr>
          <w:rFonts w:ascii="Tw Cen MT" w:eastAsia="Times New Roman" w:hAnsi="Tw Cen MT" w:cs="Times New Roman"/>
          <w:sz w:val="22"/>
          <w:szCs w:val="22"/>
        </w:rPr>
        <w:t xml:space="preserve"> County so far in 2018. These include:</w:t>
      </w:r>
    </w:p>
    <w:p w:rsidR="008D76B9" w:rsidRDefault="008D76B9" w:rsidP="008D76B9">
      <w:pPr>
        <w:spacing w:after="0" w:line="240" w:lineRule="auto"/>
        <w:contextualSpacing/>
        <w:rPr>
          <w:rFonts w:ascii="Tw Cen MT" w:eastAsia="Times New Roman" w:hAnsi="Tw Cen MT" w:cs="Times New Roman"/>
          <w:sz w:val="22"/>
          <w:szCs w:val="22"/>
        </w:rPr>
      </w:pPr>
    </w:p>
    <w:p w:rsidR="003703D4" w:rsidRDefault="003703D4" w:rsidP="003703D4">
      <w:pPr>
        <w:numPr>
          <w:ilvl w:val="0"/>
          <w:numId w:val="11"/>
        </w:numPr>
        <w:spacing w:after="0" w:line="240" w:lineRule="auto"/>
        <w:contextualSpacing/>
        <w:rPr>
          <w:rFonts w:ascii="Tw Cen MT" w:eastAsia="Times New Roman" w:hAnsi="Tw Cen MT" w:cs="Times New Roman"/>
          <w:sz w:val="22"/>
          <w:szCs w:val="22"/>
        </w:rPr>
      </w:pPr>
      <w:r w:rsidRPr="003703D4">
        <w:rPr>
          <w:rFonts w:ascii="Tw Cen MT" w:eastAsia="Times New Roman" w:hAnsi="Tw Cen MT" w:cs="Times New Roman"/>
          <w:sz w:val="22"/>
          <w:szCs w:val="22"/>
        </w:rPr>
        <w:t>$</w:t>
      </w:r>
      <w:r w:rsidR="00382480">
        <w:rPr>
          <w:rFonts w:ascii="Tw Cen MT" w:eastAsia="Times New Roman" w:hAnsi="Tw Cen MT" w:cs="Times New Roman"/>
          <w:sz w:val="22"/>
          <w:szCs w:val="22"/>
        </w:rPr>
        <w:t>1,195,585</w:t>
      </w:r>
      <w:r w:rsidRPr="003703D4">
        <w:rPr>
          <w:rFonts w:ascii="Tw Cen MT" w:eastAsia="Times New Roman" w:hAnsi="Tw Cen MT" w:cs="Times New Roman"/>
          <w:sz w:val="22"/>
          <w:szCs w:val="22"/>
        </w:rPr>
        <w:t xml:space="preserve"> for </w:t>
      </w:r>
      <w:r w:rsidR="00382480">
        <w:rPr>
          <w:rFonts w:ascii="Tw Cen MT" w:eastAsia="Times New Roman" w:hAnsi="Tw Cen MT" w:cs="Times New Roman"/>
          <w:sz w:val="22"/>
          <w:szCs w:val="22"/>
        </w:rPr>
        <w:t>Parkersburg</w:t>
      </w:r>
      <w:r w:rsidRPr="003703D4">
        <w:rPr>
          <w:rFonts w:ascii="Tw Cen MT" w:eastAsia="Times New Roman" w:hAnsi="Tw Cen MT" w:cs="Times New Roman"/>
          <w:sz w:val="22"/>
          <w:szCs w:val="22"/>
        </w:rPr>
        <w:t xml:space="preserve"> through the Community Development Block Grants (CDBG) program and the HOME program.  CDBG help develop sustainable communities through expanded housing and economic opportunities, while HOME grants expand the supply of decent, affordable housing by meeting local needs and priorities. </w:t>
      </w:r>
    </w:p>
    <w:p w:rsidR="008D76B9" w:rsidRDefault="008D76B9" w:rsidP="008D76B9">
      <w:pPr>
        <w:spacing w:after="0" w:line="240" w:lineRule="auto"/>
        <w:contextualSpacing/>
        <w:rPr>
          <w:rFonts w:ascii="Tw Cen MT" w:eastAsia="Times New Roman" w:hAnsi="Tw Cen MT" w:cs="Times New Roman"/>
          <w:sz w:val="22"/>
          <w:szCs w:val="22"/>
        </w:rPr>
      </w:pPr>
    </w:p>
    <w:p w:rsidR="008D76B9" w:rsidRPr="008D76B9" w:rsidRDefault="008D76B9" w:rsidP="008D76B9">
      <w:pPr>
        <w:numPr>
          <w:ilvl w:val="0"/>
          <w:numId w:val="11"/>
        </w:numPr>
        <w:spacing w:after="0" w:line="240" w:lineRule="auto"/>
        <w:contextualSpacing/>
        <w:rPr>
          <w:rFonts w:ascii="Tw Cen MT" w:eastAsia="Times New Roman" w:hAnsi="Tw Cen MT" w:cs="Times New Roman"/>
          <w:sz w:val="22"/>
          <w:szCs w:val="22"/>
        </w:rPr>
      </w:pPr>
      <w:r>
        <w:rPr>
          <w:rFonts w:ascii="Tw Cen MT" w:eastAsia="Times New Roman" w:hAnsi="Tw Cen MT" w:cs="Times New Roman"/>
          <w:sz w:val="22"/>
          <w:szCs w:val="22"/>
        </w:rPr>
        <w:t xml:space="preserve">$662,000 from the U.S. Department of Agriculture’s Rural Development Office for the construction of a new </w:t>
      </w:r>
      <w:r w:rsidRPr="008D76B9">
        <w:rPr>
          <w:rFonts w:ascii="Tw Cen MT" w:eastAsia="Times New Roman" w:hAnsi="Tw Cen MT" w:cs="Times New Roman"/>
          <w:sz w:val="22"/>
          <w:szCs w:val="22"/>
        </w:rPr>
        <w:t>senior living facility in Parkersburg</w:t>
      </w:r>
      <w:r>
        <w:rPr>
          <w:rFonts w:ascii="Tw Cen MT" w:eastAsia="Times New Roman" w:hAnsi="Tw Cen MT" w:cs="Times New Roman"/>
          <w:sz w:val="22"/>
          <w:szCs w:val="22"/>
        </w:rPr>
        <w:t>.</w:t>
      </w:r>
    </w:p>
    <w:p w:rsidR="008737E8" w:rsidRPr="008737E8" w:rsidRDefault="008737E8" w:rsidP="008737E8">
      <w:pPr>
        <w:spacing w:after="0" w:line="240" w:lineRule="auto"/>
        <w:rPr>
          <w:sz w:val="22"/>
          <w:szCs w:val="22"/>
        </w:rPr>
      </w:pPr>
    </w:p>
    <w:p w:rsidR="003A4719" w:rsidRPr="00005D7F" w:rsidRDefault="003A4719" w:rsidP="003A4719">
      <w:pPr>
        <w:pStyle w:val="Heading2"/>
        <w:spacing w:before="0"/>
        <w:jc w:val="center"/>
        <w:rPr>
          <w:b/>
          <w:color w:val="FFC000"/>
        </w:rPr>
      </w:pPr>
      <w:r w:rsidRPr="00005D7F">
        <w:rPr>
          <w:b/>
          <w:color w:val="FFC000"/>
        </w:rPr>
        <w:t>Transportation &amp; Infrastructure</w:t>
      </w:r>
    </w:p>
    <w:p w:rsidR="003A4719" w:rsidRDefault="003A4719" w:rsidP="003A4719">
      <w:pPr>
        <w:spacing w:after="0" w:line="240" w:lineRule="auto"/>
        <w:rPr>
          <w:sz w:val="22"/>
          <w:szCs w:val="22"/>
        </w:rPr>
      </w:pPr>
    </w:p>
    <w:p w:rsidR="008D76B9" w:rsidRDefault="00382480" w:rsidP="0061378F">
      <w:pPr>
        <w:spacing w:after="0" w:line="240" w:lineRule="auto"/>
        <w:rPr>
          <w:sz w:val="22"/>
          <w:szCs w:val="22"/>
        </w:rPr>
      </w:pPr>
      <w:r>
        <w:rPr>
          <w:sz w:val="22"/>
          <w:szCs w:val="22"/>
        </w:rPr>
        <w:t>Senator Manchin believes that investing</w:t>
      </w:r>
      <w:r w:rsidRPr="00382480">
        <w:rPr>
          <w:sz w:val="22"/>
          <w:szCs w:val="22"/>
        </w:rPr>
        <w:t xml:space="preserve"> in our infrastructure, whether that is through improving our airport runways or fixing our roads and bridges in need of repair, is one of the best ways to create good jobs and build a strong foundation for future economic growth</w:t>
      </w:r>
      <w:r>
        <w:rPr>
          <w:sz w:val="22"/>
          <w:szCs w:val="22"/>
        </w:rPr>
        <w:t xml:space="preserve">.  </w:t>
      </w:r>
      <w:r w:rsidR="008D76B9">
        <w:rPr>
          <w:sz w:val="22"/>
          <w:szCs w:val="22"/>
        </w:rPr>
        <w:t xml:space="preserve">As a member of the Transportation, Housing &amp; Urban Development Appropriations Subcommittee, he strongly supported robust funding for the FAA’s Airport Improvement Program, which is critical for maintaining infrastructure at public airports.  </w:t>
      </w:r>
    </w:p>
    <w:p w:rsidR="008D76B9" w:rsidRDefault="008D76B9" w:rsidP="0061378F">
      <w:pPr>
        <w:spacing w:after="0" w:line="240" w:lineRule="auto"/>
        <w:rPr>
          <w:sz w:val="22"/>
          <w:szCs w:val="22"/>
        </w:rPr>
      </w:pPr>
    </w:p>
    <w:p w:rsidR="0061378F" w:rsidRPr="00382480" w:rsidRDefault="00382480" w:rsidP="0061378F">
      <w:pPr>
        <w:spacing w:after="0" w:line="240" w:lineRule="auto"/>
        <w:rPr>
          <w:sz w:val="22"/>
          <w:szCs w:val="22"/>
        </w:rPr>
      </w:pPr>
      <w:r>
        <w:rPr>
          <w:sz w:val="22"/>
          <w:szCs w:val="22"/>
        </w:rPr>
        <w:t xml:space="preserve">In September 2015, Senator Manchin announced that Wood County Airport Authority would receive $2,773,565 </w:t>
      </w:r>
      <w:r w:rsidR="008D76B9">
        <w:rPr>
          <w:sz w:val="22"/>
          <w:szCs w:val="22"/>
        </w:rPr>
        <w:t xml:space="preserve">in FAA AIP funding rehabilitate the </w:t>
      </w:r>
      <w:r>
        <w:rPr>
          <w:sz w:val="22"/>
          <w:szCs w:val="22"/>
        </w:rPr>
        <w:t xml:space="preserve">apron and taxiway at the Mid-Ohio Valley Regional Airport in Parkersburg.  </w:t>
      </w:r>
    </w:p>
    <w:p w:rsidR="007946E7" w:rsidRPr="007946E7" w:rsidRDefault="007946E7" w:rsidP="0014288F">
      <w:pPr>
        <w:spacing w:after="0" w:line="240" w:lineRule="auto"/>
        <w:rPr>
          <w:sz w:val="22"/>
          <w:szCs w:val="22"/>
        </w:rPr>
      </w:pPr>
    </w:p>
    <w:p w:rsidR="00842456" w:rsidRPr="00005D7F" w:rsidRDefault="00FF264D" w:rsidP="00220C85">
      <w:pPr>
        <w:pStyle w:val="Heading2"/>
        <w:spacing w:before="0"/>
        <w:jc w:val="center"/>
        <w:rPr>
          <w:b/>
          <w:color w:val="FFC000"/>
        </w:rPr>
      </w:pPr>
      <w:r w:rsidRPr="00005D7F">
        <w:rPr>
          <w:rFonts w:asciiTheme="minorHAnsi" w:eastAsiaTheme="minorEastAsia" w:hAnsiTheme="minorHAnsi" w:cstheme="minorBidi"/>
          <w:color w:val="FFC000"/>
          <w:sz w:val="22"/>
          <w:szCs w:val="22"/>
        </w:rPr>
        <w:t xml:space="preserve"> </w:t>
      </w:r>
      <w:r w:rsidR="002A024A">
        <w:rPr>
          <w:b/>
          <w:color w:val="FFC000"/>
        </w:rPr>
        <w:t>Supporting the Federal Workforce</w:t>
      </w:r>
    </w:p>
    <w:p w:rsidR="00842456" w:rsidRPr="00220C85" w:rsidRDefault="00842456" w:rsidP="00220C85">
      <w:pPr>
        <w:spacing w:after="0" w:line="240" w:lineRule="auto"/>
        <w:rPr>
          <w:sz w:val="22"/>
          <w:szCs w:val="22"/>
        </w:rPr>
      </w:pPr>
    </w:p>
    <w:p w:rsidR="002A024A" w:rsidRPr="002A024A" w:rsidRDefault="002A024A" w:rsidP="002A024A">
      <w:pPr>
        <w:spacing w:after="0" w:line="240" w:lineRule="auto"/>
        <w:rPr>
          <w:sz w:val="22"/>
          <w:szCs w:val="22"/>
        </w:rPr>
      </w:pPr>
      <w:r>
        <w:rPr>
          <w:sz w:val="22"/>
          <w:szCs w:val="22"/>
        </w:rPr>
        <w:t xml:space="preserve">As a member of the Financial Services &amp; General Government Appropriations Subcommittee, </w:t>
      </w:r>
      <w:r w:rsidRPr="002A024A">
        <w:rPr>
          <w:sz w:val="22"/>
          <w:szCs w:val="22"/>
        </w:rPr>
        <w:t>Senator Manchin has helped to support the Bureau of Fiscal Services</w:t>
      </w:r>
      <w:r>
        <w:rPr>
          <w:sz w:val="22"/>
          <w:szCs w:val="22"/>
        </w:rPr>
        <w:t xml:space="preserve"> </w:t>
      </w:r>
      <w:r w:rsidRPr="002A024A">
        <w:rPr>
          <w:sz w:val="22"/>
          <w:szCs w:val="22"/>
        </w:rPr>
        <w:t>(the former Bureau of Public Debt)</w:t>
      </w:r>
      <w:r>
        <w:rPr>
          <w:sz w:val="22"/>
          <w:szCs w:val="22"/>
        </w:rPr>
        <w:t xml:space="preserve">, which provides over 2000 jobs in downtown Parkersburg, by ensuring that the Treasury Department is adequately funded that these programs are protected within its annual budget. </w:t>
      </w:r>
    </w:p>
    <w:p w:rsidR="002A024A" w:rsidRDefault="002A024A" w:rsidP="00220C85">
      <w:pPr>
        <w:spacing w:after="0" w:line="240" w:lineRule="auto"/>
        <w:rPr>
          <w:sz w:val="22"/>
          <w:szCs w:val="22"/>
        </w:rPr>
      </w:pPr>
    </w:p>
    <w:p w:rsidR="00220C85" w:rsidRDefault="002A024A" w:rsidP="00220C85">
      <w:pPr>
        <w:spacing w:after="0" w:line="240" w:lineRule="auto"/>
        <w:rPr>
          <w:sz w:val="22"/>
          <w:szCs w:val="22"/>
        </w:rPr>
      </w:pPr>
      <w:r>
        <w:rPr>
          <w:sz w:val="22"/>
          <w:szCs w:val="22"/>
        </w:rPr>
        <w:t xml:space="preserve">In May 2018, Senator Manchin toured the </w:t>
      </w:r>
      <w:r w:rsidRPr="002A024A">
        <w:rPr>
          <w:sz w:val="22"/>
          <w:szCs w:val="22"/>
        </w:rPr>
        <w:t xml:space="preserve">local offices of the Bureau of Fiscal Services </w:t>
      </w:r>
      <w:r>
        <w:rPr>
          <w:sz w:val="22"/>
          <w:szCs w:val="22"/>
        </w:rPr>
        <w:t xml:space="preserve">to learn more about the facility and help inform his work on the Appropriations Committee. </w:t>
      </w:r>
    </w:p>
    <w:p w:rsidR="00D34CC7" w:rsidRPr="008B7443" w:rsidRDefault="00D34CC7" w:rsidP="00220C85">
      <w:pPr>
        <w:spacing w:after="0" w:line="240" w:lineRule="auto"/>
        <w:rPr>
          <w:sz w:val="22"/>
          <w:szCs w:val="22"/>
        </w:rPr>
      </w:pPr>
    </w:p>
    <w:p w:rsidR="007946E7" w:rsidRDefault="007946E7" w:rsidP="007946E7">
      <w:pPr>
        <w:pStyle w:val="Heading2"/>
        <w:spacing w:before="0"/>
        <w:jc w:val="center"/>
        <w:rPr>
          <w:b/>
          <w:color w:val="FFC000"/>
        </w:rPr>
      </w:pPr>
      <w:r>
        <w:rPr>
          <w:b/>
          <w:color w:val="FFC000"/>
        </w:rPr>
        <w:t>Fighting for Health &amp; Safety</w:t>
      </w:r>
    </w:p>
    <w:p w:rsidR="007946E7" w:rsidRDefault="007946E7" w:rsidP="007946E7">
      <w:pPr>
        <w:spacing w:after="0" w:line="240" w:lineRule="auto"/>
      </w:pPr>
    </w:p>
    <w:p w:rsidR="007946E7" w:rsidRDefault="007946E7" w:rsidP="007946E7">
      <w:pPr>
        <w:spacing w:after="0" w:line="240" w:lineRule="auto"/>
        <w:rPr>
          <w:sz w:val="22"/>
          <w:szCs w:val="22"/>
        </w:rPr>
      </w:pPr>
      <w:r>
        <w:rPr>
          <w:sz w:val="22"/>
          <w:szCs w:val="22"/>
        </w:rPr>
        <w:t xml:space="preserve">In October 2017, Senator Manchin spoke with Environmental Protection Agency (EPA) Administrator Scott Pruitt about the industrial fire on the outskirts of Parkersburg at the former Ames Tool Plant to ensure that EPA was providing the equipment and assistance necessary to resolve any air and water issues arising from the fire. </w:t>
      </w:r>
    </w:p>
    <w:p w:rsidR="007946E7" w:rsidRDefault="007946E7" w:rsidP="007946E7">
      <w:pPr>
        <w:spacing w:after="0" w:line="240" w:lineRule="auto"/>
        <w:rPr>
          <w:sz w:val="22"/>
          <w:szCs w:val="22"/>
        </w:rPr>
      </w:pPr>
    </w:p>
    <w:p w:rsidR="007946E7" w:rsidRPr="002A024A" w:rsidRDefault="007946E7" w:rsidP="007946E7">
      <w:pPr>
        <w:spacing w:after="0" w:line="240" w:lineRule="auto"/>
        <w:rPr>
          <w:sz w:val="22"/>
          <w:szCs w:val="22"/>
        </w:rPr>
      </w:pPr>
      <w:r>
        <w:rPr>
          <w:sz w:val="22"/>
          <w:szCs w:val="22"/>
        </w:rPr>
        <w:t>In April 2018, a</w:t>
      </w:r>
      <w:r w:rsidRPr="002A024A">
        <w:rPr>
          <w:sz w:val="22"/>
          <w:szCs w:val="22"/>
        </w:rPr>
        <w:t xml:space="preserve">fter </w:t>
      </w:r>
      <w:r>
        <w:rPr>
          <w:sz w:val="22"/>
          <w:szCs w:val="22"/>
        </w:rPr>
        <w:t xml:space="preserve">Parkersburg’s </w:t>
      </w:r>
      <w:r w:rsidRPr="002A024A">
        <w:rPr>
          <w:sz w:val="22"/>
          <w:szCs w:val="22"/>
        </w:rPr>
        <w:t xml:space="preserve">water system was </w:t>
      </w:r>
      <w:r>
        <w:rPr>
          <w:sz w:val="22"/>
          <w:szCs w:val="22"/>
        </w:rPr>
        <w:t xml:space="preserve">found to be </w:t>
      </w:r>
      <w:r w:rsidRPr="002A024A">
        <w:rPr>
          <w:sz w:val="22"/>
          <w:szCs w:val="22"/>
        </w:rPr>
        <w:t xml:space="preserve">contaminated by unacceptable levels of perfluorooctanic acid (PFOA), </w:t>
      </w:r>
      <w:r>
        <w:rPr>
          <w:sz w:val="22"/>
          <w:szCs w:val="22"/>
        </w:rPr>
        <w:t xml:space="preserve">Senator Manchin sent a letter to Administrator Pruitt urging swift action to protect communities with groundwater contamination from PFOA. </w:t>
      </w:r>
      <w:r w:rsidRPr="002A024A">
        <w:rPr>
          <w:sz w:val="22"/>
          <w:szCs w:val="22"/>
        </w:rPr>
        <w:t>Since that time, Senator Manchin has worked with the Administrator of the Environmental Protection Agency (EPA), senior officials in the Pentagon, and Office of Management and Budget to make them aware of the severity posed by these chemicals</w:t>
      </w:r>
    </w:p>
    <w:p w:rsidR="007946E7" w:rsidRDefault="007946E7" w:rsidP="007946E7">
      <w:pPr>
        <w:spacing w:after="0" w:line="240" w:lineRule="auto"/>
        <w:rPr>
          <w:sz w:val="22"/>
          <w:szCs w:val="22"/>
        </w:rPr>
      </w:pPr>
    </w:p>
    <w:p w:rsidR="007946E7" w:rsidRDefault="007946E7" w:rsidP="007946E7">
      <w:pPr>
        <w:spacing w:after="0" w:line="240" w:lineRule="auto"/>
        <w:rPr>
          <w:sz w:val="22"/>
          <w:szCs w:val="22"/>
        </w:rPr>
      </w:pPr>
      <w:r>
        <w:rPr>
          <w:sz w:val="22"/>
          <w:szCs w:val="22"/>
        </w:rPr>
        <w:t xml:space="preserve">In May 2018, he </w:t>
      </w:r>
      <w:r w:rsidRPr="007946E7">
        <w:rPr>
          <w:sz w:val="22"/>
          <w:szCs w:val="22"/>
        </w:rPr>
        <w:t xml:space="preserve">asked the Office of Management and Budget </w:t>
      </w:r>
      <w:r>
        <w:rPr>
          <w:sz w:val="22"/>
          <w:szCs w:val="22"/>
        </w:rPr>
        <w:t xml:space="preserve">(OMB) </w:t>
      </w:r>
      <w:r w:rsidRPr="007946E7">
        <w:rPr>
          <w:sz w:val="22"/>
          <w:szCs w:val="22"/>
        </w:rPr>
        <w:t xml:space="preserve">Director Mick Mulvaney to release a study by the Department of Health and Human Services (HHS) Agency for Toxic Substances and Disease Registry (ATSDR) </w:t>
      </w:r>
      <w:r>
        <w:rPr>
          <w:sz w:val="22"/>
          <w:szCs w:val="22"/>
        </w:rPr>
        <w:t>containing</w:t>
      </w:r>
      <w:r w:rsidRPr="007946E7">
        <w:rPr>
          <w:sz w:val="22"/>
          <w:szCs w:val="22"/>
        </w:rPr>
        <w:t xml:space="preserve"> updated conclusions regarding public health risks associated with certain levels of exposure to PFAS.  </w:t>
      </w:r>
    </w:p>
    <w:p w:rsidR="0061378F" w:rsidRDefault="0061378F" w:rsidP="0061378F">
      <w:pPr>
        <w:spacing w:after="0" w:line="240" w:lineRule="auto"/>
        <w:rPr>
          <w:sz w:val="22"/>
          <w:szCs w:val="22"/>
        </w:rPr>
      </w:pPr>
    </w:p>
    <w:p w:rsidR="008D76B9" w:rsidRDefault="008D76B9" w:rsidP="00F167F7">
      <w:pPr>
        <w:pStyle w:val="Heading2"/>
        <w:spacing w:before="0"/>
        <w:jc w:val="center"/>
        <w:rPr>
          <w:b/>
          <w:color w:val="FFC000"/>
        </w:rPr>
      </w:pPr>
    </w:p>
    <w:p w:rsidR="008D76B9" w:rsidRDefault="008D76B9" w:rsidP="00F167F7">
      <w:pPr>
        <w:pStyle w:val="Heading2"/>
        <w:spacing w:before="0"/>
        <w:jc w:val="center"/>
        <w:rPr>
          <w:b/>
          <w:color w:val="FFC000"/>
        </w:rPr>
      </w:pPr>
    </w:p>
    <w:p w:rsidR="00773A56" w:rsidRPr="00773A56" w:rsidRDefault="00773A56" w:rsidP="00773A56"/>
    <w:p w:rsidR="008D76B9" w:rsidRDefault="008D76B9" w:rsidP="00F167F7">
      <w:pPr>
        <w:pStyle w:val="Heading2"/>
        <w:spacing w:before="0"/>
        <w:jc w:val="center"/>
        <w:rPr>
          <w:b/>
          <w:color w:val="FFC000"/>
        </w:rPr>
      </w:pPr>
    </w:p>
    <w:p w:rsidR="00F167F7" w:rsidRPr="00005D7F" w:rsidRDefault="002A024A" w:rsidP="00F167F7">
      <w:pPr>
        <w:pStyle w:val="Heading2"/>
        <w:spacing w:before="0"/>
        <w:jc w:val="center"/>
        <w:rPr>
          <w:b/>
          <w:color w:val="FFC000"/>
        </w:rPr>
      </w:pPr>
      <w:r>
        <w:rPr>
          <w:b/>
          <w:color w:val="FFC000"/>
        </w:rPr>
        <w:t>Combatting the Opioid Epidemic</w:t>
      </w:r>
    </w:p>
    <w:p w:rsidR="00F167F7" w:rsidRPr="008B7443" w:rsidRDefault="00F167F7" w:rsidP="00F167F7">
      <w:pPr>
        <w:spacing w:after="0" w:line="240" w:lineRule="auto"/>
      </w:pPr>
    </w:p>
    <w:p w:rsidR="00F167F7" w:rsidRDefault="008503C7" w:rsidP="00220C85">
      <w:pPr>
        <w:spacing w:after="0" w:line="240" w:lineRule="auto"/>
        <w:rPr>
          <w:sz w:val="22"/>
          <w:szCs w:val="22"/>
        </w:rPr>
      </w:pPr>
      <w:r>
        <w:rPr>
          <w:sz w:val="22"/>
          <w:szCs w:val="22"/>
        </w:rPr>
        <w:t xml:space="preserve">After Senator Manchin sent a letter to the Acting Director of National Drug Control </w:t>
      </w:r>
      <w:r w:rsidR="002A024A">
        <w:rPr>
          <w:sz w:val="22"/>
          <w:szCs w:val="22"/>
        </w:rPr>
        <w:t>Policy in 2017</w:t>
      </w:r>
      <w:r>
        <w:rPr>
          <w:sz w:val="22"/>
          <w:szCs w:val="22"/>
        </w:rPr>
        <w:t xml:space="preserve"> urging the designation of Wood County as a High Intensity Drug Trafficking Area (HIDTA), Wood County became the 21</w:t>
      </w:r>
      <w:r w:rsidRPr="008503C7">
        <w:rPr>
          <w:sz w:val="22"/>
          <w:szCs w:val="22"/>
          <w:vertAlign w:val="superscript"/>
        </w:rPr>
        <w:t>st</w:t>
      </w:r>
      <w:r>
        <w:rPr>
          <w:sz w:val="22"/>
          <w:szCs w:val="22"/>
        </w:rPr>
        <w:t xml:space="preserve"> county in West Virginia to receive the designation, enabling it to </w:t>
      </w:r>
      <w:r w:rsidRPr="008503C7">
        <w:rPr>
          <w:sz w:val="22"/>
          <w:szCs w:val="22"/>
        </w:rPr>
        <w:t>receive federal resources to further the coordination and development of drug control efforts among federal, state and local law enforcement officials</w:t>
      </w:r>
      <w:r>
        <w:rPr>
          <w:sz w:val="22"/>
          <w:szCs w:val="22"/>
        </w:rPr>
        <w:t xml:space="preserve"> and allow </w:t>
      </w:r>
      <w:r w:rsidRPr="008503C7">
        <w:rPr>
          <w:sz w:val="22"/>
          <w:szCs w:val="22"/>
        </w:rPr>
        <w:t>local agencies to benefit from ongoing HIDTA-coordinated initiatives working to reduce drug use and its consequences across the United States.</w:t>
      </w:r>
    </w:p>
    <w:p w:rsidR="002A024A" w:rsidRDefault="002A024A" w:rsidP="00220C85">
      <w:pPr>
        <w:spacing w:after="0" w:line="240" w:lineRule="auto"/>
        <w:rPr>
          <w:sz w:val="22"/>
          <w:szCs w:val="22"/>
        </w:rPr>
      </w:pPr>
    </w:p>
    <w:p w:rsidR="002A024A" w:rsidRDefault="002A024A" w:rsidP="00220C85">
      <w:pPr>
        <w:spacing w:after="0" w:line="240" w:lineRule="auto"/>
        <w:rPr>
          <w:sz w:val="22"/>
          <w:szCs w:val="22"/>
        </w:rPr>
      </w:pPr>
      <w:r>
        <w:rPr>
          <w:sz w:val="22"/>
          <w:szCs w:val="22"/>
        </w:rPr>
        <w:t xml:space="preserve">Later in 2017, Senator Manchin attended the opening of </w:t>
      </w:r>
      <w:r w:rsidRPr="002A024A">
        <w:rPr>
          <w:sz w:val="22"/>
          <w:szCs w:val="22"/>
        </w:rPr>
        <w:t>Recovery Point Parkersburg, a $1.78 million residential recovery program that will help those battling substance abuse.</w:t>
      </w:r>
      <w:r>
        <w:rPr>
          <w:sz w:val="22"/>
          <w:szCs w:val="22"/>
        </w:rPr>
        <w:t xml:space="preserve">  </w:t>
      </w:r>
      <w:r w:rsidRPr="002A024A">
        <w:rPr>
          <w:sz w:val="22"/>
          <w:szCs w:val="22"/>
        </w:rPr>
        <w:t xml:space="preserve">The 85-bed facility </w:t>
      </w:r>
      <w:r>
        <w:rPr>
          <w:sz w:val="22"/>
          <w:szCs w:val="22"/>
        </w:rPr>
        <w:t>was</w:t>
      </w:r>
      <w:r w:rsidRPr="002A024A">
        <w:rPr>
          <w:sz w:val="22"/>
          <w:szCs w:val="22"/>
        </w:rPr>
        <w:t xml:space="preserve"> the newest location for Recovery Point West Virginia, a nonprofit that offers recovery services at no cost to people across the state.</w:t>
      </w:r>
    </w:p>
    <w:p w:rsidR="00F167F7" w:rsidRPr="00F167F7" w:rsidRDefault="00DD7CD5" w:rsidP="00F167F7">
      <w:pPr>
        <w:spacing w:after="0" w:line="240" w:lineRule="auto"/>
        <w:rPr>
          <w:sz w:val="22"/>
          <w:szCs w:val="22"/>
        </w:rPr>
      </w:pPr>
      <w:r w:rsidDel="00DD7CD5">
        <w:rPr>
          <w:sz w:val="22"/>
          <w:szCs w:val="22"/>
        </w:rPr>
        <w:t xml:space="preserve"> </w:t>
      </w:r>
    </w:p>
    <w:sectPr w:rsidR="00F167F7" w:rsidRPr="00F167F7" w:rsidSect="00005D7F">
      <w:pgSz w:w="12240" w:h="15840"/>
      <w:pgMar w:top="720" w:right="720" w:bottom="720" w:left="720" w:header="720" w:footer="720" w:gutter="0"/>
      <w:pgBorders w:offsetFrom="page">
        <w:top w:val="single" w:sz="12" w:space="24" w:color="7F7F7F" w:themeColor="text1" w:themeTint="80"/>
        <w:left w:val="single" w:sz="12" w:space="24" w:color="7F7F7F" w:themeColor="text1" w:themeTint="80"/>
        <w:bottom w:val="single" w:sz="12" w:space="24" w:color="7F7F7F" w:themeColor="text1" w:themeTint="80"/>
        <w:right w:val="single" w:sz="12" w:space="24" w:color="7F7F7F" w:themeColor="text1" w:themeTint="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1EA" w:rsidRDefault="007361EA" w:rsidP="002D40BB">
      <w:pPr>
        <w:spacing w:after="0" w:line="240" w:lineRule="auto"/>
      </w:pPr>
      <w:r>
        <w:separator/>
      </w:r>
    </w:p>
  </w:endnote>
  <w:endnote w:type="continuationSeparator" w:id="0">
    <w:p w:rsidR="007361EA" w:rsidRDefault="007361EA" w:rsidP="002D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1EA" w:rsidRDefault="007361EA" w:rsidP="002D40BB">
      <w:pPr>
        <w:spacing w:after="0" w:line="240" w:lineRule="auto"/>
      </w:pPr>
      <w:r>
        <w:separator/>
      </w:r>
    </w:p>
  </w:footnote>
  <w:footnote w:type="continuationSeparator" w:id="0">
    <w:p w:rsidR="007361EA" w:rsidRDefault="007361EA" w:rsidP="002D4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0F9"/>
    <w:multiLevelType w:val="hybridMultilevel"/>
    <w:tmpl w:val="7EE0CB9E"/>
    <w:lvl w:ilvl="0" w:tplc="95FC6252">
      <w:numFmt w:val="bullet"/>
      <w:lvlText w:val="-"/>
      <w:lvlJc w:val="left"/>
      <w:pPr>
        <w:ind w:left="720" w:hanging="360"/>
      </w:pPr>
      <w:rPr>
        <w:rFonts w:ascii="Tw Cen MT" w:eastAsiaTheme="minorEastAsia"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50F4A"/>
    <w:multiLevelType w:val="hybridMultilevel"/>
    <w:tmpl w:val="7DEE92F6"/>
    <w:lvl w:ilvl="0" w:tplc="0AD29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625D4"/>
    <w:multiLevelType w:val="hybridMultilevel"/>
    <w:tmpl w:val="EB14E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E3511"/>
    <w:multiLevelType w:val="hybridMultilevel"/>
    <w:tmpl w:val="0CF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2E5DA5"/>
    <w:multiLevelType w:val="hybridMultilevel"/>
    <w:tmpl w:val="987AF2F6"/>
    <w:lvl w:ilvl="0" w:tplc="6A7EFC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46C26"/>
    <w:multiLevelType w:val="hybridMultilevel"/>
    <w:tmpl w:val="6418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B73EB"/>
    <w:multiLevelType w:val="hybridMultilevel"/>
    <w:tmpl w:val="0318117A"/>
    <w:lvl w:ilvl="0" w:tplc="47A845FA">
      <w:numFmt w:val="bullet"/>
      <w:lvlText w:val="-"/>
      <w:lvlJc w:val="left"/>
      <w:pPr>
        <w:ind w:left="720" w:hanging="360"/>
      </w:pPr>
      <w:rPr>
        <w:rFonts w:ascii="Tw Cen MT" w:eastAsiaTheme="minorEastAsia"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D555A"/>
    <w:multiLevelType w:val="hybridMultilevel"/>
    <w:tmpl w:val="7612EDEC"/>
    <w:lvl w:ilvl="0" w:tplc="AA46D8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018EC"/>
    <w:multiLevelType w:val="hybridMultilevel"/>
    <w:tmpl w:val="76BEC6BC"/>
    <w:lvl w:ilvl="0" w:tplc="0AD29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B7645"/>
    <w:multiLevelType w:val="hybridMultilevel"/>
    <w:tmpl w:val="F1607EB8"/>
    <w:lvl w:ilvl="0" w:tplc="0AD29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D2314"/>
    <w:multiLevelType w:val="hybridMultilevel"/>
    <w:tmpl w:val="378EBC7E"/>
    <w:lvl w:ilvl="0" w:tplc="0D8E5D2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9"/>
  </w:num>
  <w:num w:numId="6">
    <w:abstractNumId w:val="2"/>
  </w:num>
  <w:num w:numId="7">
    <w:abstractNumId w:val="10"/>
  </w:num>
  <w:num w:numId="8">
    <w:abstractNumId w:val="3"/>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68"/>
    <w:rsid w:val="00005D7F"/>
    <w:rsid w:val="0003652F"/>
    <w:rsid w:val="000477B5"/>
    <w:rsid w:val="000721B4"/>
    <w:rsid w:val="000D2D63"/>
    <w:rsid w:val="000F48F0"/>
    <w:rsid w:val="00116A29"/>
    <w:rsid w:val="0014288F"/>
    <w:rsid w:val="00157E93"/>
    <w:rsid w:val="001D256B"/>
    <w:rsid w:val="00211E46"/>
    <w:rsid w:val="00220C85"/>
    <w:rsid w:val="002A024A"/>
    <w:rsid w:val="002B7199"/>
    <w:rsid w:val="002C00C1"/>
    <w:rsid w:val="002C0A68"/>
    <w:rsid w:val="002C31ED"/>
    <w:rsid w:val="002D40BB"/>
    <w:rsid w:val="002E5FA4"/>
    <w:rsid w:val="00367F0E"/>
    <w:rsid w:val="003703D4"/>
    <w:rsid w:val="003741E3"/>
    <w:rsid w:val="00382480"/>
    <w:rsid w:val="003A4719"/>
    <w:rsid w:val="003F4A28"/>
    <w:rsid w:val="00414071"/>
    <w:rsid w:val="00443F64"/>
    <w:rsid w:val="00517025"/>
    <w:rsid w:val="00582A10"/>
    <w:rsid w:val="005C5588"/>
    <w:rsid w:val="005E640C"/>
    <w:rsid w:val="0061378F"/>
    <w:rsid w:val="0062412A"/>
    <w:rsid w:val="00686351"/>
    <w:rsid w:val="006C55E8"/>
    <w:rsid w:val="007361EA"/>
    <w:rsid w:val="00773A56"/>
    <w:rsid w:val="007946E7"/>
    <w:rsid w:val="007E76A2"/>
    <w:rsid w:val="00820CF2"/>
    <w:rsid w:val="00841C75"/>
    <w:rsid w:val="00842456"/>
    <w:rsid w:val="008503C7"/>
    <w:rsid w:val="008737E8"/>
    <w:rsid w:val="008B7443"/>
    <w:rsid w:val="008D76B9"/>
    <w:rsid w:val="009673B8"/>
    <w:rsid w:val="009E1914"/>
    <w:rsid w:val="00A47258"/>
    <w:rsid w:val="00A65535"/>
    <w:rsid w:val="00A8550F"/>
    <w:rsid w:val="00B4632A"/>
    <w:rsid w:val="00BD1353"/>
    <w:rsid w:val="00BD675B"/>
    <w:rsid w:val="00BE506B"/>
    <w:rsid w:val="00C44FEB"/>
    <w:rsid w:val="00C610A1"/>
    <w:rsid w:val="00C84DD6"/>
    <w:rsid w:val="00CC6782"/>
    <w:rsid w:val="00D34CC7"/>
    <w:rsid w:val="00D64E7B"/>
    <w:rsid w:val="00DD7CD5"/>
    <w:rsid w:val="00DE649A"/>
    <w:rsid w:val="00EE5BEF"/>
    <w:rsid w:val="00F167F7"/>
    <w:rsid w:val="00F775BB"/>
    <w:rsid w:val="00FF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3322"/>
  <w15:chartTrackingRefBased/>
  <w15:docId w15:val="{F1AEFAE5-8C21-4D1A-A3A9-47B04B72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0BB"/>
  </w:style>
  <w:style w:type="paragraph" w:styleId="Heading1">
    <w:name w:val="heading 1"/>
    <w:basedOn w:val="Normal"/>
    <w:next w:val="Normal"/>
    <w:link w:val="Heading1Char"/>
    <w:uiPriority w:val="9"/>
    <w:qFormat/>
    <w:rsid w:val="002D40BB"/>
    <w:pPr>
      <w:keepNext/>
      <w:keepLines/>
      <w:spacing w:before="360" w:after="40" w:line="240" w:lineRule="auto"/>
      <w:outlineLvl w:val="0"/>
    </w:pPr>
    <w:rPr>
      <w:rFonts w:asciiTheme="majorHAnsi" w:eastAsiaTheme="majorEastAsia" w:hAnsiTheme="majorHAnsi" w:cstheme="majorBidi"/>
      <w:color w:val="487B77" w:themeColor="accent6" w:themeShade="BF"/>
      <w:sz w:val="40"/>
      <w:szCs w:val="40"/>
    </w:rPr>
  </w:style>
  <w:style w:type="paragraph" w:styleId="Heading2">
    <w:name w:val="heading 2"/>
    <w:basedOn w:val="Normal"/>
    <w:next w:val="Normal"/>
    <w:link w:val="Heading2Char"/>
    <w:uiPriority w:val="9"/>
    <w:unhideWhenUsed/>
    <w:qFormat/>
    <w:rsid w:val="002D40BB"/>
    <w:pPr>
      <w:keepNext/>
      <w:keepLines/>
      <w:spacing w:before="80" w:after="0" w:line="240" w:lineRule="auto"/>
      <w:outlineLvl w:val="1"/>
    </w:pPr>
    <w:rPr>
      <w:rFonts w:asciiTheme="majorHAnsi" w:eastAsiaTheme="majorEastAsia" w:hAnsiTheme="majorHAnsi" w:cstheme="majorBidi"/>
      <w:color w:val="487B77" w:themeColor="accent6" w:themeShade="BF"/>
      <w:sz w:val="28"/>
      <w:szCs w:val="28"/>
    </w:rPr>
  </w:style>
  <w:style w:type="paragraph" w:styleId="Heading3">
    <w:name w:val="heading 3"/>
    <w:basedOn w:val="Normal"/>
    <w:next w:val="Normal"/>
    <w:link w:val="Heading3Char"/>
    <w:uiPriority w:val="9"/>
    <w:semiHidden/>
    <w:unhideWhenUsed/>
    <w:qFormat/>
    <w:rsid w:val="002D40BB"/>
    <w:pPr>
      <w:keepNext/>
      <w:keepLines/>
      <w:spacing w:before="80" w:after="0" w:line="240" w:lineRule="auto"/>
      <w:outlineLvl w:val="2"/>
    </w:pPr>
    <w:rPr>
      <w:rFonts w:asciiTheme="majorHAnsi" w:eastAsiaTheme="majorEastAsia" w:hAnsiTheme="majorHAnsi" w:cstheme="majorBidi"/>
      <w:color w:val="487B77" w:themeColor="accent6" w:themeShade="BF"/>
      <w:sz w:val="24"/>
      <w:szCs w:val="24"/>
    </w:rPr>
  </w:style>
  <w:style w:type="paragraph" w:styleId="Heading4">
    <w:name w:val="heading 4"/>
    <w:basedOn w:val="Normal"/>
    <w:next w:val="Normal"/>
    <w:link w:val="Heading4Char"/>
    <w:uiPriority w:val="9"/>
    <w:semiHidden/>
    <w:unhideWhenUsed/>
    <w:qFormat/>
    <w:rsid w:val="002D40BB"/>
    <w:pPr>
      <w:keepNext/>
      <w:keepLines/>
      <w:spacing w:before="80" w:after="0"/>
      <w:outlineLvl w:val="3"/>
    </w:pPr>
    <w:rPr>
      <w:rFonts w:asciiTheme="majorHAnsi" w:eastAsiaTheme="majorEastAsia" w:hAnsiTheme="majorHAnsi" w:cstheme="majorBidi"/>
      <w:color w:val="62A39F" w:themeColor="accent6"/>
      <w:sz w:val="22"/>
      <w:szCs w:val="22"/>
    </w:rPr>
  </w:style>
  <w:style w:type="paragraph" w:styleId="Heading5">
    <w:name w:val="heading 5"/>
    <w:basedOn w:val="Normal"/>
    <w:next w:val="Normal"/>
    <w:link w:val="Heading5Char"/>
    <w:uiPriority w:val="9"/>
    <w:semiHidden/>
    <w:unhideWhenUsed/>
    <w:qFormat/>
    <w:rsid w:val="002D40BB"/>
    <w:pPr>
      <w:keepNext/>
      <w:keepLines/>
      <w:spacing w:before="40" w:after="0"/>
      <w:outlineLvl w:val="4"/>
    </w:pPr>
    <w:rPr>
      <w:rFonts w:asciiTheme="majorHAnsi" w:eastAsiaTheme="majorEastAsia" w:hAnsiTheme="majorHAnsi" w:cstheme="majorBidi"/>
      <w:i/>
      <w:iCs/>
      <w:color w:val="62A39F" w:themeColor="accent6"/>
      <w:sz w:val="22"/>
      <w:szCs w:val="22"/>
    </w:rPr>
  </w:style>
  <w:style w:type="paragraph" w:styleId="Heading6">
    <w:name w:val="heading 6"/>
    <w:basedOn w:val="Normal"/>
    <w:next w:val="Normal"/>
    <w:link w:val="Heading6Char"/>
    <w:uiPriority w:val="9"/>
    <w:semiHidden/>
    <w:unhideWhenUsed/>
    <w:qFormat/>
    <w:rsid w:val="002D40BB"/>
    <w:pPr>
      <w:keepNext/>
      <w:keepLines/>
      <w:spacing w:before="40" w:after="0"/>
      <w:outlineLvl w:val="5"/>
    </w:pPr>
    <w:rPr>
      <w:rFonts w:asciiTheme="majorHAnsi" w:eastAsiaTheme="majorEastAsia" w:hAnsiTheme="majorHAnsi" w:cstheme="majorBidi"/>
      <w:color w:val="62A39F" w:themeColor="accent6"/>
    </w:rPr>
  </w:style>
  <w:style w:type="paragraph" w:styleId="Heading7">
    <w:name w:val="heading 7"/>
    <w:basedOn w:val="Normal"/>
    <w:next w:val="Normal"/>
    <w:link w:val="Heading7Char"/>
    <w:uiPriority w:val="9"/>
    <w:semiHidden/>
    <w:unhideWhenUsed/>
    <w:qFormat/>
    <w:rsid w:val="002D40BB"/>
    <w:pPr>
      <w:keepNext/>
      <w:keepLines/>
      <w:spacing w:before="40" w:after="0"/>
      <w:outlineLvl w:val="6"/>
    </w:pPr>
    <w:rPr>
      <w:rFonts w:asciiTheme="majorHAnsi" w:eastAsiaTheme="majorEastAsia" w:hAnsiTheme="majorHAnsi" w:cstheme="majorBidi"/>
      <w:b/>
      <w:bCs/>
      <w:color w:val="62A39F" w:themeColor="accent6"/>
    </w:rPr>
  </w:style>
  <w:style w:type="paragraph" w:styleId="Heading8">
    <w:name w:val="heading 8"/>
    <w:basedOn w:val="Normal"/>
    <w:next w:val="Normal"/>
    <w:link w:val="Heading8Char"/>
    <w:uiPriority w:val="9"/>
    <w:semiHidden/>
    <w:unhideWhenUsed/>
    <w:qFormat/>
    <w:rsid w:val="002D40BB"/>
    <w:pPr>
      <w:keepNext/>
      <w:keepLines/>
      <w:spacing w:before="40" w:after="0"/>
      <w:outlineLvl w:val="7"/>
    </w:pPr>
    <w:rPr>
      <w:rFonts w:asciiTheme="majorHAnsi" w:eastAsiaTheme="majorEastAsia" w:hAnsiTheme="majorHAnsi" w:cstheme="majorBidi"/>
      <w:b/>
      <w:bCs/>
      <w:i/>
      <w:iCs/>
      <w:color w:val="62A39F" w:themeColor="accent6"/>
      <w:sz w:val="20"/>
      <w:szCs w:val="20"/>
    </w:rPr>
  </w:style>
  <w:style w:type="paragraph" w:styleId="Heading9">
    <w:name w:val="heading 9"/>
    <w:basedOn w:val="Normal"/>
    <w:next w:val="Normal"/>
    <w:link w:val="Heading9Char"/>
    <w:uiPriority w:val="9"/>
    <w:semiHidden/>
    <w:unhideWhenUsed/>
    <w:qFormat/>
    <w:rsid w:val="002D40BB"/>
    <w:pPr>
      <w:keepNext/>
      <w:keepLines/>
      <w:spacing w:before="40" w:after="0"/>
      <w:outlineLvl w:val="8"/>
    </w:pPr>
    <w:rPr>
      <w:rFonts w:asciiTheme="majorHAnsi" w:eastAsiaTheme="majorEastAsia" w:hAnsiTheme="majorHAnsi" w:cstheme="majorBidi"/>
      <w:i/>
      <w:iCs/>
      <w:color w:val="62A39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A68"/>
    <w:pPr>
      <w:ind w:left="720"/>
      <w:contextualSpacing/>
    </w:pPr>
  </w:style>
  <w:style w:type="paragraph" w:styleId="Header">
    <w:name w:val="header"/>
    <w:basedOn w:val="Normal"/>
    <w:link w:val="HeaderChar"/>
    <w:uiPriority w:val="99"/>
    <w:unhideWhenUsed/>
    <w:rsid w:val="002D40BB"/>
    <w:pPr>
      <w:tabs>
        <w:tab w:val="center" w:pos="4680"/>
        <w:tab w:val="right" w:pos="9360"/>
      </w:tabs>
      <w:spacing w:line="240" w:lineRule="auto"/>
    </w:pPr>
  </w:style>
  <w:style w:type="character" w:customStyle="1" w:styleId="HeaderChar">
    <w:name w:val="Header Char"/>
    <w:basedOn w:val="DefaultParagraphFont"/>
    <w:link w:val="Header"/>
    <w:uiPriority w:val="99"/>
    <w:rsid w:val="002D40BB"/>
  </w:style>
  <w:style w:type="paragraph" w:styleId="Footer">
    <w:name w:val="footer"/>
    <w:basedOn w:val="Normal"/>
    <w:link w:val="FooterChar"/>
    <w:uiPriority w:val="99"/>
    <w:unhideWhenUsed/>
    <w:rsid w:val="002D40BB"/>
    <w:pPr>
      <w:tabs>
        <w:tab w:val="center" w:pos="4680"/>
        <w:tab w:val="right" w:pos="9360"/>
      </w:tabs>
      <w:spacing w:line="240" w:lineRule="auto"/>
    </w:pPr>
  </w:style>
  <w:style w:type="character" w:customStyle="1" w:styleId="FooterChar">
    <w:name w:val="Footer Char"/>
    <w:basedOn w:val="DefaultParagraphFont"/>
    <w:link w:val="Footer"/>
    <w:uiPriority w:val="99"/>
    <w:rsid w:val="002D40BB"/>
  </w:style>
  <w:style w:type="character" w:customStyle="1" w:styleId="Heading1Char">
    <w:name w:val="Heading 1 Char"/>
    <w:basedOn w:val="DefaultParagraphFont"/>
    <w:link w:val="Heading1"/>
    <w:uiPriority w:val="9"/>
    <w:rsid w:val="002D40BB"/>
    <w:rPr>
      <w:rFonts w:asciiTheme="majorHAnsi" w:eastAsiaTheme="majorEastAsia" w:hAnsiTheme="majorHAnsi" w:cstheme="majorBidi"/>
      <w:color w:val="487B77" w:themeColor="accent6" w:themeShade="BF"/>
      <w:sz w:val="40"/>
      <w:szCs w:val="40"/>
    </w:rPr>
  </w:style>
  <w:style w:type="character" w:customStyle="1" w:styleId="Heading2Char">
    <w:name w:val="Heading 2 Char"/>
    <w:basedOn w:val="DefaultParagraphFont"/>
    <w:link w:val="Heading2"/>
    <w:uiPriority w:val="9"/>
    <w:rsid w:val="002D40BB"/>
    <w:rPr>
      <w:rFonts w:asciiTheme="majorHAnsi" w:eastAsiaTheme="majorEastAsia" w:hAnsiTheme="majorHAnsi" w:cstheme="majorBidi"/>
      <w:color w:val="487B77" w:themeColor="accent6" w:themeShade="BF"/>
      <w:sz w:val="28"/>
      <w:szCs w:val="28"/>
    </w:rPr>
  </w:style>
  <w:style w:type="character" w:customStyle="1" w:styleId="Heading3Char">
    <w:name w:val="Heading 3 Char"/>
    <w:basedOn w:val="DefaultParagraphFont"/>
    <w:link w:val="Heading3"/>
    <w:uiPriority w:val="9"/>
    <w:semiHidden/>
    <w:rsid w:val="002D40BB"/>
    <w:rPr>
      <w:rFonts w:asciiTheme="majorHAnsi" w:eastAsiaTheme="majorEastAsia" w:hAnsiTheme="majorHAnsi" w:cstheme="majorBidi"/>
      <w:color w:val="487B77" w:themeColor="accent6" w:themeShade="BF"/>
      <w:sz w:val="24"/>
      <w:szCs w:val="24"/>
    </w:rPr>
  </w:style>
  <w:style w:type="character" w:customStyle="1" w:styleId="Heading4Char">
    <w:name w:val="Heading 4 Char"/>
    <w:basedOn w:val="DefaultParagraphFont"/>
    <w:link w:val="Heading4"/>
    <w:uiPriority w:val="9"/>
    <w:semiHidden/>
    <w:rsid w:val="002D40BB"/>
    <w:rPr>
      <w:rFonts w:asciiTheme="majorHAnsi" w:eastAsiaTheme="majorEastAsia" w:hAnsiTheme="majorHAnsi" w:cstheme="majorBidi"/>
      <w:color w:val="62A39F" w:themeColor="accent6"/>
      <w:sz w:val="22"/>
      <w:szCs w:val="22"/>
    </w:rPr>
  </w:style>
  <w:style w:type="character" w:customStyle="1" w:styleId="Heading5Char">
    <w:name w:val="Heading 5 Char"/>
    <w:basedOn w:val="DefaultParagraphFont"/>
    <w:link w:val="Heading5"/>
    <w:uiPriority w:val="9"/>
    <w:semiHidden/>
    <w:rsid w:val="002D40BB"/>
    <w:rPr>
      <w:rFonts w:asciiTheme="majorHAnsi" w:eastAsiaTheme="majorEastAsia" w:hAnsiTheme="majorHAnsi" w:cstheme="majorBidi"/>
      <w:i/>
      <w:iCs/>
      <w:color w:val="62A39F" w:themeColor="accent6"/>
      <w:sz w:val="22"/>
      <w:szCs w:val="22"/>
    </w:rPr>
  </w:style>
  <w:style w:type="character" w:customStyle="1" w:styleId="Heading6Char">
    <w:name w:val="Heading 6 Char"/>
    <w:basedOn w:val="DefaultParagraphFont"/>
    <w:link w:val="Heading6"/>
    <w:uiPriority w:val="9"/>
    <w:semiHidden/>
    <w:rsid w:val="002D40BB"/>
    <w:rPr>
      <w:rFonts w:asciiTheme="majorHAnsi" w:eastAsiaTheme="majorEastAsia" w:hAnsiTheme="majorHAnsi" w:cstheme="majorBidi"/>
      <w:color w:val="62A39F" w:themeColor="accent6"/>
    </w:rPr>
  </w:style>
  <w:style w:type="character" w:customStyle="1" w:styleId="Heading7Char">
    <w:name w:val="Heading 7 Char"/>
    <w:basedOn w:val="DefaultParagraphFont"/>
    <w:link w:val="Heading7"/>
    <w:uiPriority w:val="9"/>
    <w:semiHidden/>
    <w:rsid w:val="002D40BB"/>
    <w:rPr>
      <w:rFonts w:asciiTheme="majorHAnsi" w:eastAsiaTheme="majorEastAsia" w:hAnsiTheme="majorHAnsi" w:cstheme="majorBidi"/>
      <w:b/>
      <w:bCs/>
      <w:color w:val="62A39F" w:themeColor="accent6"/>
    </w:rPr>
  </w:style>
  <w:style w:type="character" w:customStyle="1" w:styleId="Heading8Char">
    <w:name w:val="Heading 8 Char"/>
    <w:basedOn w:val="DefaultParagraphFont"/>
    <w:link w:val="Heading8"/>
    <w:uiPriority w:val="9"/>
    <w:semiHidden/>
    <w:rsid w:val="002D40BB"/>
    <w:rPr>
      <w:rFonts w:asciiTheme="majorHAnsi" w:eastAsiaTheme="majorEastAsia" w:hAnsiTheme="majorHAnsi" w:cstheme="majorBidi"/>
      <w:b/>
      <w:bCs/>
      <w:i/>
      <w:iCs/>
      <w:color w:val="62A39F" w:themeColor="accent6"/>
      <w:sz w:val="20"/>
      <w:szCs w:val="20"/>
    </w:rPr>
  </w:style>
  <w:style w:type="character" w:customStyle="1" w:styleId="Heading9Char">
    <w:name w:val="Heading 9 Char"/>
    <w:basedOn w:val="DefaultParagraphFont"/>
    <w:link w:val="Heading9"/>
    <w:uiPriority w:val="9"/>
    <w:semiHidden/>
    <w:rsid w:val="002D40BB"/>
    <w:rPr>
      <w:rFonts w:asciiTheme="majorHAnsi" w:eastAsiaTheme="majorEastAsia" w:hAnsiTheme="majorHAnsi" w:cstheme="majorBidi"/>
      <w:i/>
      <w:iCs/>
      <w:color w:val="62A39F" w:themeColor="accent6"/>
      <w:sz w:val="20"/>
      <w:szCs w:val="20"/>
    </w:rPr>
  </w:style>
  <w:style w:type="paragraph" w:styleId="Caption">
    <w:name w:val="caption"/>
    <w:basedOn w:val="Normal"/>
    <w:next w:val="Normal"/>
    <w:uiPriority w:val="35"/>
    <w:semiHidden/>
    <w:unhideWhenUsed/>
    <w:qFormat/>
    <w:rsid w:val="002D40BB"/>
    <w:pPr>
      <w:spacing w:line="240" w:lineRule="auto"/>
    </w:pPr>
    <w:rPr>
      <w:b/>
      <w:bCs/>
      <w:smallCaps/>
      <w:color w:val="595959" w:themeColor="text1" w:themeTint="A6"/>
    </w:rPr>
  </w:style>
  <w:style w:type="paragraph" w:styleId="Title">
    <w:name w:val="Title"/>
    <w:basedOn w:val="Normal"/>
    <w:next w:val="Normal"/>
    <w:link w:val="TitleChar"/>
    <w:uiPriority w:val="10"/>
    <w:qFormat/>
    <w:rsid w:val="002D40B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D40B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D40B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D40BB"/>
    <w:rPr>
      <w:rFonts w:asciiTheme="majorHAnsi" w:eastAsiaTheme="majorEastAsia" w:hAnsiTheme="majorHAnsi" w:cstheme="majorBidi"/>
      <w:sz w:val="30"/>
      <w:szCs w:val="30"/>
    </w:rPr>
  </w:style>
  <w:style w:type="character" w:styleId="Strong">
    <w:name w:val="Strong"/>
    <w:basedOn w:val="DefaultParagraphFont"/>
    <w:uiPriority w:val="22"/>
    <w:qFormat/>
    <w:rsid w:val="002D40BB"/>
    <w:rPr>
      <w:b/>
      <w:bCs/>
    </w:rPr>
  </w:style>
  <w:style w:type="character" w:styleId="Emphasis">
    <w:name w:val="Emphasis"/>
    <w:basedOn w:val="DefaultParagraphFont"/>
    <w:uiPriority w:val="20"/>
    <w:qFormat/>
    <w:rsid w:val="002D40BB"/>
    <w:rPr>
      <w:i/>
      <w:iCs/>
      <w:color w:val="62A39F" w:themeColor="accent6"/>
    </w:rPr>
  </w:style>
  <w:style w:type="paragraph" w:styleId="NoSpacing">
    <w:name w:val="No Spacing"/>
    <w:uiPriority w:val="1"/>
    <w:qFormat/>
    <w:rsid w:val="002D40BB"/>
    <w:pPr>
      <w:spacing w:after="0" w:line="240" w:lineRule="auto"/>
    </w:pPr>
  </w:style>
  <w:style w:type="paragraph" w:styleId="Quote">
    <w:name w:val="Quote"/>
    <w:basedOn w:val="Normal"/>
    <w:next w:val="Normal"/>
    <w:link w:val="QuoteChar"/>
    <w:uiPriority w:val="29"/>
    <w:qFormat/>
    <w:rsid w:val="002D40B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D40BB"/>
    <w:rPr>
      <w:i/>
      <w:iCs/>
      <w:color w:val="262626" w:themeColor="text1" w:themeTint="D9"/>
    </w:rPr>
  </w:style>
  <w:style w:type="paragraph" w:styleId="IntenseQuote">
    <w:name w:val="Intense Quote"/>
    <w:basedOn w:val="Normal"/>
    <w:next w:val="Normal"/>
    <w:link w:val="IntenseQuoteChar"/>
    <w:uiPriority w:val="30"/>
    <w:qFormat/>
    <w:rsid w:val="002D40BB"/>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IntenseQuoteChar">
    <w:name w:val="Intense Quote Char"/>
    <w:basedOn w:val="DefaultParagraphFont"/>
    <w:link w:val="IntenseQuote"/>
    <w:uiPriority w:val="30"/>
    <w:rsid w:val="002D40BB"/>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2D40BB"/>
    <w:rPr>
      <w:i/>
      <w:iCs/>
    </w:rPr>
  </w:style>
  <w:style w:type="character" w:styleId="IntenseEmphasis">
    <w:name w:val="Intense Emphasis"/>
    <w:basedOn w:val="DefaultParagraphFont"/>
    <w:uiPriority w:val="21"/>
    <w:qFormat/>
    <w:rsid w:val="002D40BB"/>
    <w:rPr>
      <w:b/>
      <w:bCs/>
      <w:i/>
      <w:iCs/>
    </w:rPr>
  </w:style>
  <w:style w:type="character" w:styleId="SubtleReference">
    <w:name w:val="Subtle Reference"/>
    <w:basedOn w:val="DefaultParagraphFont"/>
    <w:uiPriority w:val="31"/>
    <w:qFormat/>
    <w:rsid w:val="002D40BB"/>
    <w:rPr>
      <w:smallCaps/>
      <w:color w:val="595959" w:themeColor="text1" w:themeTint="A6"/>
    </w:rPr>
  </w:style>
  <w:style w:type="character" w:styleId="IntenseReference">
    <w:name w:val="Intense Reference"/>
    <w:basedOn w:val="DefaultParagraphFont"/>
    <w:uiPriority w:val="32"/>
    <w:qFormat/>
    <w:rsid w:val="002D40BB"/>
    <w:rPr>
      <w:b/>
      <w:bCs/>
      <w:smallCaps/>
      <w:color w:val="62A39F" w:themeColor="accent6"/>
    </w:rPr>
  </w:style>
  <w:style w:type="character" w:styleId="BookTitle">
    <w:name w:val="Book Title"/>
    <w:basedOn w:val="DefaultParagraphFont"/>
    <w:uiPriority w:val="33"/>
    <w:qFormat/>
    <w:rsid w:val="002D40BB"/>
    <w:rPr>
      <w:b/>
      <w:bCs/>
      <w:caps w:val="0"/>
      <w:smallCaps/>
      <w:spacing w:val="7"/>
      <w:sz w:val="21"/>
      <w:szCs w:val="21"/>
    </w:rPr>
  </w:style>
  <w:style w:type="paragraph" w:styleId="TOCHeading">
    <w:name w:val="TOC Heading"/>
    <w:basedOn w:val="Heading1"/>
    <w:next w:val="Normal"/>
    <w:uiPriority w:val="39"/>
    <w:semiHidden/>
    <w:unhideWhenUsed/>
    <w:qFormat/>
    <w:rsid w:val="002D40BB"/>
    <w:pPr>
      <w:outlineLvl w:val="9"/>
    </w:pPr>
  </w:style>
  <w:style w:type="paragraph" w:styleId="BalloonText">
    <w:name w:val="Balloon Text"/>
    <w:basedOn w:val="Normal"/>
    <w:link w:val="BalloonTextChar"/>
    <w:uiPriority w:val="99"/>
    <w:semiHidden/>
    <w:unhideWhenUsed/>
    <w:rsid w:val="00B46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2A"/>
    <w:rPr>
      <w:rFonts w:ascii="Segoe UI" w:hAnsi="Segoe UI" w:cs="Segoe UI"/>
      <w:sz w:val="18"/>
      <w:szCs w:val="18"/>
    </w:rPr>
  </w:style>
  <w:style w:type="character" w:styleId="CommentReference">
    <w:name w:val="annotation reference"/>
    <w:basedOn w:val="DefaultParagraphFont"/>
    <w:uiPriority w:val="99"/>
    <w:semiHidden/>
    <w:unhideWhenUsed/>
    <w:rsid w:val="003F4A28"/>
    <w:rPr>
      <w:sz w:val="16"/>
      <w:szCs w:val="16"/>
    </w:rPr>
  </w:style>
  <w:style w:type="paragraph" w:styleId="CommentText">
    <w:name w:val="annotation text"/>
    <w:basedOn w:val="Normal"/>
    <w:link w:val="CommentTextChar"/>
    <w:uiPriority w:val="99"/>
    <w:semiHidden/>
    <w:unhideWhenUsed/>
    <w:rsid w:val="003F4A28"/>
    <w:pPr>
      <w:spacing w:line="240" w:lineRule="auto"/>
    </w:pPr>
    <w:rPr>
      <w:sz w:val="20"/>
      <w:szCs w:val="20"/>
    </w:rPr>
  </w:style>
  <w:style w:type="character" w:customStyle="1" w:styleId="CommentTextChar">
    <w:name w:val="Comment Text Char"/>
    <w:basedOn w:val="DefaultParagraphFont"/>
    <w:link w:val="CommentText"/>
    <w:uiPriority w:val="99"/>
    <w:semiHidden/>
    <w:rsid w:val="003F4A28"/>
    <w:rPr>
      <w:sz w:val="20"/>
      <w:szCs w:val="20"/>
    </w:rPr>
  </w:style>
  <w:style w:type="paragraph" w:styleId="CommentSubject">
    <w:name w:val="annotation subject"/>
    <w:basedOn w:val="CommentText"/>
    <w:next w:val="CommentText"/>
    <w:link w:val="CommentSubjectChar"/>
    <w:uiPriority w:val="99"/>
    <w:semiHidden/>
    <w:unhideWhenUsed/>
    <w:rsid w:val="003F4A28"/>
    <w:rPr>
      <w:b/>
      <w:bCs/>
    </w:rPr>
  </w:style>
  <w:style w:type="character" w:customStyle="1" w:styleId="CommentSubjectChar">
    <w:name w:val="Comment Subject Char"/>
    <w:basedOn w:val="CommentTextChar"/>
    <w:link w:val="CommentSubject"/>
    <w:uiPriority w:val="99"/>
    <w:semiHidden/>
    <w:rsid w:val="003F4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5664">
      <w:bodyDiv w:val="1"/>
      <w:marLeft w:val="0"/>
      <w:marRight w:val="0"/>
      <w:marTop w:val="0"/>
      <w:marBottom w:val="0"/>
      <w:divBdr>
        <w:top w:val="none" w:sz="0" w:space="0" w:color="auto"/>
        <w:left w:val="none" w:sz="0" w:space="0" w:color="auto"/>
        <w:bottom w:val="none" w:sz="0" w:space="0" w:color="auto"/>
        <w:right w:val="none" w:sz="0" w:space="0" w:color="auto"/>
      </w:divBdr>
    </w:div>
    <w:div w:id="629097255">
      <w:bodyDiv w:val="1"/>
      <w:marLeft w:val="0"/>
      <w:marRight w:val="0"/>
      <w:marTop w:val="0"/>
      <w:marBottom w:val="0"/>
      <w:divBdr>
        <w:top w:val="none" w:sz="0" w:space="0" w:color="auto"/>
        <w:left w:val="none" w:sz="0" w:space="0" w:color="auto"/>
        <w:bottom w:val="none" w:sz="0" w:space="0" w:color="auto"/>
        <w:right w:val="none" w:sz="0" w:space="0" w:color="auto"/>
      </w:divBdr>
    </w:div>
    <w:div w:id="813254923">
      <w:bodyDiv w:val="1"/>
      <w:marLeft w:val="0"/>
      <w:marRight w:val="0"/>
      <w:marTop w:val="0"/>
      <w:marBottom w:val="0"/>
      <w:divBdr>
        <w:top w:val="none" w:sz="0" w:space="0" w:color="auto"/>
        <w:left w:val="none" w:sz="0" w:space="0" w:color="auto"/>
        <w:bottom w:val="none" w:sz="0" w:space="0" w:color="auto"/>
        <w:right w:val="none" w:sz="0" w:space="0" w:color="auto"/>
      </w:divBdr>
    </w:div>
    <w:div w:id="880173862">
      <w:bodyDiv w:val="1"/>
      <w:marLeft w:val="0"/>
      <w:marRight w:val="0"/>
      <w:marTop w:val="0"/>
      <w:marBottom w:val="0"/>
      <w:divBdr>
        <w:top w:val="none" w:sz="0" w:space="0" w:color="auto"/>
        <w:left w:val="none" w:sz="0" w:space="0" w:color="auto"/>
        <w:bottom w:val="none" w:sz="0" w:space="0" w:color="auto"/>
        <w:right w:val="none" w:sz="0" w:space="0" w:color="auto"/>
      </w:divBdr>
    </w:div>
    <w:div w:id="18121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51DA-2419-455C-A8E0-33A80635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Gainer, Seth (Manchin)</dc:creator>
  <cp:keywords/>
  <dc:description/>
  <cp:lastModifiedBy>Kungel, Wes (Manchin)</cp:lastModifiedBy>
  <cp:revision>6</cp:revision>
  <cp:lastPrinted>2018-08-28T15:44:00Z</cp:lastPrinted>
  <dcterms:created xsi:type="dcterms:W3CDTF">2018-09-25T20:18:00Z</dcterms:created>
  <dcterms:modified xsi:type="dcterms:W3CDTF">2018-10-18T20:57:00Z</dcterms:modified>
</cp:coreProperties>
</file>